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88"/>
        <w:gridCol w:w="5196"/>
        <w:gridCol w:w="4392"/>
      </w:tblGrid>
      <w:tr w:rsidR="00CD12E1" w:rsidRPr="004B65A6" w:rsidTr="00230476">
        <w:tc>
          <w:tcPr>
            <w:tcW w:w="3588" w:type="dxa"/>
          </w:tcPr>
          <w:p w:rsidR="00CD12E1" w:rsidRPr="004B65A6" w:rsidRDefault="00CD12E1" w:rsidP="00230476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4B65A6">
              <w:rPr>
                <w:rFonts w:ascii="Times New Roman" w:hAnsi="Times New Roman"/>
                <w:b/>
                <w:sz w:val="20"/>
              </w:rPr>
              <w:t>Biểu số 06b/VPCP/KSTT</w:t>
            </w:r>
          </w:p>
          <w:p w:rsidR="00CD12E1" w:rsidRPr="004B65A6" w:rsidRDefault="00CD12E1" w:rsidP="00230476">
            <w:pPr>
              <w:spacing w:before="120"/>
              <w:rPr>
                <w:rFonts w:ascii="Times New Roman" w:hAnsi="Times New Roman"/>
                <w:sz w:val="20"/>
              </w:rPr>
            </w:pPr>
            <w:r w:rsidRPr="004B65A6">
              <w:rPr>
                <w:rFonts w:ascii="Times New Roman" w:hAnsi="Times New Roman"/>
                <w:sz w:val="20"/>
              </w:rPr>
              <w:t>Ban hành theo Thông tư số 02/2017/TT-VPCP ngày 31/10/2017.</w:t>
            </w:r>
          </w:p>
        </w:tc>
        <w:tc>
          <w:tcPr>
            <w:tcW w:w="5196" w:type="dxa"/>
          </w:tcPr>
          <w:p w:rsidR="00CD12E1" w:rsidRPr="004B65A6" w:rsidRDefault="00CD12E1" w:rsidP="00BC6931">
            <w:pPr>
              <w:spacing w:before="120"/>
              <w:rPr>
                <w:rFonts w:ascii="Times New Roman" w:hAnsi="Times New Roman"/>
                <w:b/>
                <w:sz w:val="20"/>
                <w:lang w:val="vi-VN"/>
              </w:rPr>
            </w:pPr>
            <w:r w:rsidRPr="004B65A6">
              <w:rPr>
                <w:rFonts w:ascii="Times New Roman" w:hAnsi="Times New Roman"/>
                <w:b/>
                <w:sz w:val="20"/>
              </w:rPr>
              <w:t>TÌNH HÌNH, KẾT QUẢ GIẢI QUYẾT THỦ TỤC HÀNH CHÍNH TẠI UBND CẤP XÃ (Quý/năm)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br/>
            </w:r>
            <w:r w:rsidRPr="004B65A6">
              <w:rPr>
                <w:rFonts w:ascii="Times New Roman" w:hAnsi="Times New Roman"/>
                <w:b/>
                <w:sz w:val="20"/>
              </w:rPr>
              <w:t>Kỳ báo cáo:</w:t>
            </w:r>
            <w:r w:rsidR="00BC6931">
              <w:rPr>
                <w:rFonts w:ascii="Times New Roman" w:hAnsi="Times New Roman"/>
                <w:b/>
                <w:sz w:val="20"/>
                <w:lang w:val="vi-VN"/>
              </w:rPr>
              <w:t xml:space="preserve"> </w:t>
            </w:r>
            <w:r w:rsidR="00BC6931">
              <w:rPr>
                <w:rFonts w:ascii="Times New Roman" w:hAnsi="Times New Roman"/>
                <w:b/>
                <w:sz w:val="20"/>
              </w:rPr>
              <w:t>Năm 2022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t>.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br/>
            </w:r>
            <w:r w:rsidRPr="004B65A6">
              <w:rPr>
                <w:rFonts w:ascii="Times New Roman" w:hAnsi="Times New Roman"/>
                <w:b/>
                <w:sz w:val="20"/>
              </w:rPr>
              <w:t>(Từ ngày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t xml:space="preserve"> 1</w:t>
            </w:r>
            <w:r w:rsidRPr="004B65A6">
              <w:rPr>
                <w:rFonts w:ascii="Times New Roman" w:hAnsi="Times New Roman"/>
                <w:b/>
                <w:sz w:val="20"/>
              </w:rPr>
              <w:t>5 tháng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C6931">
              <w:rPr>
                <w:rFonts w:ascii="Times New Roman" w:hAnsi="Times New Roman"/>
                <w:b/>
                <w:sz w:val="20"/>
              </w:rPr>
              <w:t>12</w:t>
            </w:r>
            <w:r w:rsidRPr="004B65A6">
              <w:rPr>
                <w:rFonts w:ascii="Times New Roman" w:hAnsi="Times New Roman"/>
                <w:b/>
                <w:sz w:val="20"/>
              </w:rPr>
              <w:t xml:space="preserve"> năm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t xml:space="preserve"> 20</w:t>
            </w:r>
            <w:r w:rsidRPr="004B65A6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4B65A6">
              <w:rPr>
                <w:rFonts w:ascii="Times New Roman" w:hAnsi="Times New Roman"/>
                <w:b/>
                <w:sz w:val="20"/>
              </w:rPr>
              <w:t xml:space="preserve"> đến ngày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t xml:space="preserve"> </w:t>
            </w:r>
            <w:r w:rsidR="00BC6931">
              <w:rPr>
                <w:rFonts w:ascii="Times New Roman" w:hAnsi="Times New Roman"/>
                <w:b/>
                <w:sz w:val="20"/>
              </w:rPr>
              <w:t>14</w:t>
            </w:r>
            <w:r w:rsidRPr="004B65A6">
              <w:rPr>
                <w:rFonts w:ascii="Times New Roman" w:hAnsi="Times New Roman"/>
                <w:b/>
                <w:sz w:val="20"/>
              </w:rPr>
              <w:t xml:space="preserve"> tháng</w:t>
            </w:r>
            <w:r>
              <w:rPr>
                <w:rFonts w:ascii="Times New Roman" w:hAnsi="Times New Roman"/>
                <w:b/>
                <w:sz w:val="20"/>
              </w:rPr>
              <w:t xml:space="preserve"> 12</w:t>
            </w:r>
            <w:r w:rsidRPr="004B65A6">
              <w:rPr>
                <w:rFonts w:ascii="Times New Roman" w:hAnsi="Times New Roman"/>
                <w:b/>
                <w:sz w:val="20"/>
              </w:rPr>
              <w:t xml:space="preserve"> năm</w:t>
            </w:r>
            <w:r w:rsidRPr="004B65A6">
              <w:rPr>
                <w:rFonts w:ascii="Times New Roman" w:hAnsi="Times New Roman"/>
                <w:b/>
                <w:sz w:val="20"/>
                <w:lang w:val="vi-VN"/>
              </w:rPr>
              <w:t xml:space="preserve"> 20</w:t>
            </w:r>
            <w:r w:rsidRPr="004B65A6">
              <w:rPr>
                <w:rFonts w:ascii="Times New Roman" w:hAnsi="Times New Roman"/>
                <w:b/>
                <w:sz w:val="20"/>
              </w:rPr>
              <w:t>2</w:t>
            </w:r>
            <w:r w:rsidR="00BC6931">
              <w:rPr>
                <w:rFonts w:ascii="Times New Roman" w:hAnsi="Times New Roman"/>
                <w:b/>
                <w:sz w:val="20"/>
              </w:rPr>
              <w:t>2</w:t>
            </w:r>
            <w:r w:rsidRPr="004B65A6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4392" w:type="dxa"/>
          </w:tcPr>
          <w:p w:rsidR="00CD12E1" w:rsidRPr="004B65A6" w:rsidRDefault="00CD12E1" w:rsidP="00230476">
            <w:pPr>
              <w:spacing w:before="120"/>
              <w:rPr>
                <w:rFonts w:ascii="Times New Roman" w:hAnsi="Times New Roman"/>
                <w:sz w:val="20"/>
              </w:rPr>
            </w:pPr>
            <w:r w:rsidRPr="004B65A6">
              <w:rPr>
                <w:rFonts w:ascii="Times New Roman" w:hAnsi="Times New Roman"/>
                <w:b/>
                <w:sz w:val="20"/>
              </w:rPr>
              <w:t xml:space="preserve">Đơn vị báo cáo: </w:t>
            </w:r>
            <w:r w:rsidRPr="004B65A6">
              <w:rPr>
                <w:rFonts w:ascii="Times New Roman" w:hAnsi="Times New Roman"/>
                <w:sz w:val="20"/>
              </w:rPr>
              <w:t>UBND xã Phong Xuân.</w:t>
            </w:r>
          </w:p>
          <w:p w:rsidR="00CD12E1" w:rsidRPr="004B65A6" w:rsidRDefault="00CD12E1" w:rsidP="00230476">
            <w:pPr>
              <w:rPr>
                <w:rFonts w:ascii="Times New Roman" w:hAnsi="Times New Roman"/>
                <w:sz w:val="20"/>
              </w:rPr>
            </w:pPr>
            <w:r w:rsidRPr="004B65A6">
              <w:rPr>
                <w:rFonts w:ascii="Times New Roman" w:hAnsi="Times New Roman"/>
                <w:sz w:val="20"/>
              </w:rPr>
              <w:t>(Văn phòng-Thống kê xã)</w:t>
            </w:r>
          </w:p>
          <w:p w:rsidR="00CD12E1" w:rsidRPr="004B65A6" w:rsidRDefault="00CD12E1" w:rsidP="00230476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4B65A6">
              <w:rPr>
                <w:rFonts w:ascii="Times New Roman" w:hAnsi="Times New Roman"/>
                <w:b/>
                <w:sz w:val="20"/>
              </w:rPr>
              <w:t>Đơn vị nhận báo cáo: UBND xã Phong Xuân</w:t>
            </w:r>
          </w:p>
          <w:p w:rsidR="00CD12E1" w:rsidRPr="004B65A6" w:rsidRDefault="00CD12E1" w:rsidP="00230476">
            <w:pPr>
              <w:spacing w:before="120"/>
              <w:rPr>
                <w:rFonts w:ascii="Times New Roman" w:hAnsi="Times New Roman"/>
                <w:sz w:val="20"/>
              </w:rPr>
            </w:pPr>
            <w:r w:rsidRPr="004B65A6">
              <w:rPr>
                <w:rFonts w:ascii="Times New Roman" w:hAnsi="Times New Roman"/>
                <w:sz w:val="20"/>
              </w:rPr>
              <w:t>Văn phòng UBND huyện</w:t>
            </w:r>
          </w:p>
        </w:tc>
      </w:tr>
    </w:tbl>
    <w:p w:rsidR="00CD12E1" w:rsidRPr="004B65A6" w:rsidRDefault="00CD12E1" w:rsidP="00CD12E1">
      <w:pPr>
        <w:spacing w:before="120"/>
        <w:jc w:val="right"/>
        <w:rPr>
          <w:rFonts w:ascii="Times New Roman" w:hAnsi="Times New Roman"/>
          <w:i/>
          <w:sz w:val="20"/>
        </w:rPr>
      </w:pPr>
      <w:r w:rsidRPr="004B65A6">
        <w:rPr>
          <w:rFonts w:ascii="Times New Roman" w:hAnsi="Times New Roman"/>
          <w:i/>
          <w:sz w:val="20"/>
        </w:rPr>
        <w:t>Đơn vị tính: Số hồ sơ TTHC</w:t>
      </w:r>
    </w:p>
    <w:p w:rsidR="00CD12E1" w:rsidRPr="004B65A6" w:rsidRDefault="00CD12E1" w:rsidP="00CD12E1">
      <w:pPr>
        <w:rPr>
          <w:rFonts w:ascii="Times New Roman" w:hAnsi="Times New Roman"/>
          <w:sz w:val="24"/>
          <w:lang w:val="vi-VN"/>
        </w:rPr>
      </w:pPr>
    </w:p>
    <w:p w:rsidR="00CD12E1" w:rsidRPr="004B65A6" w:rsidRDefault="00CD12E1" w:rsidP="00CD12E1">
      <w:pPr>
        <w:jc w:val="right"/>
        <w:rPr>
          <w:rFonts w:ascii="Times New Roman" w:hAnsi="Times New Roman"/>
          <w:sz w:val="24"/>
          <w:lang w:val="vi-VN"/>
        </w:rPr>
      </w:pPr>
      <w:r w:rsidRPr="004B65A6">
        <w:rPr>
          <w:rFonts w:ascii="Times New Roman" w:hAnsi="Times New Roman"/>
          <w:sz w:val="24"/>
          <w:lang w:val="vi-VN"/>
        </w:rPr>
        <w:t>Đơn vị tính : Số hồ sơ TTHC</w:t>
      </w:r>
    </w:p>
    <w:tbl>
      <w:tblPr>
        <w:tblW w:w="139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835"/>
        <w:gridCol w:w="992"/>
        <w:gridCol w:w="815"/>
        <w:gridCol w:w="1170"/>
        <w:gridCol w:w="992"/>
        <w:gridCol w:w="1134"/>
        <w:gridCol w:w="957"/>
        <w:gridCol w:w="992"/>
        <w:gridCol w:w="1134"/>
        <w:gridCol w:w="744"/>
        <w:gridCol w:w="1099"/>
      </w:tblGrid>
      <w:tr w:rsidR="00CD12E1" w:rsidRPr="004B65A6" w:rsidTr="00230476">
        <w:trPr>
          <w:trHeight w:val="32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Lĩnh vực, công việc giải quyết theo cấp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Số hồ sơ nhận giải quyết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Kết quả giải quyết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CD12E1" w:rsidRPr="004B65A6" w:rsidTr="00230476">
        <w:trPr>
          <w:trHeight w:val="15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 xml:space="preserve">Tổng số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Trong đó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Số hồ sơ đã giải quyết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Số hồ sơ đang giải quyết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D12E1" w:rsidRPr="004B65A6" w:rsidTr="00230476">
        <w:trPr>
          <w:trHeight w:val="15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Số kỳ trước chuyển qua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Số mới tiếp nhận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Tổng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Trả đúng thời hạn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Trả quá hạn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Tổng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Chưa đến hạn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Quá hạn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1" w:rsidRPr="004B65A6" w:rsidRDefault="00CD12E1" w:rsidP="002304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D12E1" w:rsidRPr="004B65A6" w:rsidTr="00230476">
        <w:trPr>
          <w:trHeight w:val="32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sz w:val="24"/>
              </w:rPr>
            </w:pPr>
            <w:r w:rsidRPr="004B6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sz w:val="24"/>
              </w:rPr>
            </w:pPr>
            <w:r w:rsidRPr="004B65A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3=4+5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6=7+8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9=10+11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B65A6"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sz w:val="24"/>
              </w:rPr>
            </w:pPr>
            <w:r w:rsidRPr="004B65A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1" w:rsidRPr="004B65A6" w:rsidRDefault="00CD12E1" w:rsidP="00230476">
            <w:pPr>
              <w:jc w:val="center"/>
              <w:rPr>
                <w:rFonts w:ascii="Times New Roman" w:hAnsi="Times New Roman"/>
                <w:sz w:val="24"/>
              </w:rPr>
            </w:pPr>
            <w:r w:rsidRPr="004B65A6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46376" w:rsidRPr="004B65A6" w:rsidTr="00230476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E7A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rPr>
                <w:rFonts w:ascii="Times New Roman" w:hAnsi="Times New Roman"/>
                <w:b/>
                <w:sz w:val="24"/>
              </w:rPr>
            </w:pPr>
            <w:r w:rsidRPr="00FE7ADB">
              <w:rPr>
                <w:rFonts w:ascii="Times New Roman" w:hAnsi="Times New Roman"/>
                <w:b/>
                <w:sz w:val="24"/>
              </w:rPr>
              <w:t>Lĩnh vực TP-HT: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5.434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006D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46376" w:rsidRPr="004B65A6" w:rsidTr="00230476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  <w:r w:rsidRPr="002E4E74">
              <w:rPr>
                <w:rFonts w:ascii="Times New Roman" w:hAnsi="Times New Roman"/>
                <w:b/>
                <w:i/>
                <w:color w:val="00B050"/>
                <w:sz w:val="24"/>
              </w:rPr>
              <w:t>Trong đó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rPr>
                <w:rFonts w:ascii="Times New Roman" w:hAnsi="Times New Roman"/>
                <w:i/>
                <w:color w:val="00B050"/>
                <w:sz w:val="24"/>
              </w:rPr>
            </w:pPr>
            <w:r w:rsidRPr="002E4E74">
              <w:rPr>
                <w:rFonts w:ascii="Times New Roman" w:hAnsi="Times New Roman"/>
                <w:i/>
                <w:color w:val="00B050"/>
                <w:sz w:val="24"/>
              </w:rPr>
              <w:t>Tư pháp</w:t>
            </w:r>
            <w:r>
              <w:rPr>
                <w:rFonts w:ascii="Times New Roman" w:hAnsi="Times New Roman"/>
                <w:i/>
                <w:color w:val="00B050"/>
                <w:sz w:val="24"/>
              </w:rPr>
              <w:t>-</w:t>
            </w:r>
            <w:r w:rsidRPr="002E4E74">
              <w:rPr>
                <w:rFonts w:ascii="Times New Roman" w:hAnsi="Times New Roman"/>
                <w:i/>
                <w:color w:val="00B050"/>
                <w:sz w:val="24"/>
              </w:rPr>
              <w:t xml:space="preserve"> H</w:t>
            </w:r>
            <w:r w:rsidRPr="002E4E74">
              <w:rPr>
                <w:rFonts w:ascii="Times New Roman" w:hAnsi="Times New Roman" w:cs="Arial"/>
                <w:i/>
                <w:color w:val="00B050"/>
                <w:sz w:val="24"/>
              </w:rPr>
              <w:t>ộ</w:t>
            </w:r>
            <w:r w:rsidRPr="002E4E74">
              <w:rPr>
                <w:rFonts w:ascii="Times New Roman" w:hAnsi="Times New Roman" w:cs=".VnTime"/>
                <w:i/>
                <w:color w:val="00B050"/>
                <w:sz w:val="24"/>
              </w:rPr>
              <w:t xml:space="preserve"> t</w:t>
            </w:r>
            <w:r w:rsidRPr="002E4E74">
              <w:rPr>
                <w:rFonts w:ascii="Times New Roman" w:hAnsi="Times New Roman" w:cs="Arial"/>
                <w:i/>
                <w:color w:val="00B050"/>
                <w:sz w:val="24"/>
              </w:rPr>
              <w:t>ị</w:t>
            </w:r>
            <w:r w:rsidRPr="002E4E74">
              <w:rPr>
                <w:rFonts w:ascii="Times New Roman" w:hAnsi="Times New Roman" w:cs=".VnTime"/>
                <w:i/>
                <w:color w:val="00B050"/>
                <w:sz w:val="24"/>
              </w:rPr>
              <w:t>ch</w:t>
            </w:r>
            <w:r>
              <w:rPr>
                <w:rFonts w:ascii="Times New Roman" w:hAnsi="Times New Roman" w:cs=".VnTime"/>
                <w:i/>
                <w:color w:val="00B05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006DAF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E24AE4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</w:tr>
      <w:tr w:rsidR="00D46376" w:rsidRPr="004B65A6" w:rsidTr="00230476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006DAF">
            <w:pPr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C</w:t>
            </w:r>
            <w:r w:rsidRPr="002E4E74">
              <w:rPr>
                <w:rFonts w:ascii="Times New Roman" w:hAnsi="Times New Roman"/>
                <w:i/>
                <w:color w:val="00B050"/>
                <w:sz w:val="24"/>
              </w:rPr>
              <w:t>hứng thực</w:t>
            </w:r>
            <w:r>
              <w:rPr>
                <w:rFonts w:ascii="Times New Roman" w:hAnsi="Times New Roman"/>
                <w:i/>
                <w:color w:val="00B05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756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006DAF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756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E24AE4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</w:tr>
      <w:tr w:rsidR="00D46376" w:rsidRPr="004B65A6" w:rsidTr="00230476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006DAF">
            <w:pPr>
              <w:rPr>
                <w:rFonts w:ascii="Times New Roman" w:hAnsi="Times New Roman"/>
                <w:i/>
                <w:color w:val="00B050"/>
                <w:sz w:val="24"/>
              </w:rPr>
            </w:pPr>
            <w:r w:rsidRPr="002E4E74">
              <w:rPr>
                <w:rFonts w:ascii="Times New Roman" w:hAnsi="Times New Roman"/>
                <w:i/>
                <w:color w:val="00B050"/>
                <w:sz w:val="24"/>
              </w:rPr>
              <w:t>Công chứng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4.228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006DAF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4.228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4228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E24AE4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</w:tr>
      <w:tr w:rsidR="00D46376" w:rsidRPr="004B65A6" w:rsidTr="00230476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006DAF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C6931">
              <w:rPr>
                <w:rFonts w:ascii="Times New Roman" w:hAnsi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006DAF">
            <w:pPr>
              <w:rPr>
                <w:rFonts w:ascii="Times New Roman" w:hAnsi="Times New Roman"/>
                <w:b/>
                <w:color w:val="0070C0"/>
                <w:sz w:val="24"/>
              </w:rPr>
            </w:pPr>
            <w:r w:rsidRPr="00BC6931">
              <w:rPr>
                <w:rFonts w:ascii="Times New Roman" w:hAnsi="Times New Roman"/>
                <w:b/>
                <w:color w:val="0070C0"/>
                <w:sz w:val="24"/>
              </w:rPr>
              <w:t>Lĩnh vực ĐC- XD-NN-MT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BC6931">
              <w:rPr>
                <w:rFonts w:ascii="Times New Roman" w:hAnsi="Times New Roman"/>
                <w:i/>
                <w:color w:val="0070C0"/>
                <w:sz w:val="24"/>
              </w:rPr>
              <w:t>135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006DAF">
            <w:pPr>
              <w:jc w:val="center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BC6931">
              <w:rPr>
                <w:rFonts w:ascii="Times New Roman" w:hAnsi="Times New Roman"/>
                <w:i/>
                <w:color w:val="0070C0"/>
                <w:sz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123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i/>
                <w:color w:val="00B050"/>
                <w:sz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</w:rPr>
            </w:pPr>
          </w:p>
        </w:tc>
      </w:tr>
      <w:tr w:rsidR="00D46376" w:rsidRPr="004B65A6" w:rsidTr="00230476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C6931">
              <w:rPr>
                <w:rFonts w:ascii="Times New Roman" w:hAnsi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BC6931">
              <w:rPr>
                <w:rFonts w:ascii="Times New Roman" w:hAnsi="Times New Roman"/>
                <w:b/>
                <w:color w:val="FF0000"/>
                <w:sz w:val="24"/>
              </w:rPr>
              <w:t>Lĩnh vực TB-XH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C6931">
              <w:rPr>
                <w:rFonts w:ascii="Times New Roman" w:hAnsi="Times New Roman"/>
                <w:color w:val="FF0000"/>
                <w:sz w:val="24"/>
              </w:rPr>
              <w:t>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006DA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C6931">
              <w:rPr>
                <w:rFonts w:ascii="Times New Roman" w:hAnsi="Times New Roman"/>
                <w:color w:val="FF0000"/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BC6931" w:rsidRDefault="00D46376" w:rsidP="00230476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D46376" w:rsidRPr="004B65A6" w:rsidTr="00230476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006D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Lĩnh vực CSCC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46376" w:rsidRPr="004B65A6" w:rsidTr="00230476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BC693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Lĩnh vực BT</w:t>
            </w:r>
            <w:r w:rsidRPr="00FE7ADB">
              <w:rPr>
                <w:rFonts w:ascii="Times New Roman" w:hAnsi="Times New Roman"/>
                <w:b/>
                <w:sz w:val="24"/>
              </w:rPr>
              <w:t xml:space="preserve"> 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46376" w:rsidRPr="004B65A6" w:rsidTr="00230476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65A6">
              <w:rPr>
                <w:rFonts w:ascii="Times New Roman" w:hAnsi="Times New Roman"/>
                <w:b/>
                <w:sz w:val="24"/>
              </w:rPr>
              <w:t>Tổng cộng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AE35D8" w:rsidRDefault="00D46376" w:rsidP="00230476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5.682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006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AE35D8" w:rsidRDefault="00D46376" w:rsidP="00006DAF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5.682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AE35D8" w:rsidRDefault="00BE4522" w:rsidP="00BE45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AE35D8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2E4E74" w:rsidRDefault="00D46376" w:rsidP="00230476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AE35D8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FE7ADB" w:rsidRDefault="00D46376" w:rsidP="00230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6" w:rsidRPr="004B65A6" w:rsidRDefault="00D46376" w:rsidP="00230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D12E1" w:rsidRPr="004B65A6" w:rsidRDefault="00CD12E1" w:rsidP="00CD12E1"/>
    <w:p w:rsidR="00CD12E1" w:rsidRPr="004B65A6" w:rsidRDefault="00CD12E1" w:rsidP="00CD12E1"/>
    <w:p w:rsidR="00CD12E1" w:rsidRPr="004B65A6" w:rsidRDefault="00CD12E1" w:rsidP="00CD12E1"/>
    <w:tbl>
      <w:tblPr>
        <w:tblW w:w="0" w:type="auto"/>
        <w:jc w:val="center"/>
        <w:tblLook w:val="04A0"/>
      </w:tblPr>
      <w:tblGrid>
        <w:gridCol w:w="2574"/>
        <w:gridCol w:w="8148"/>
        <w:gridCol w:w="3262"/>
      </w:tblGrid>
      <w:tr w:rsidR="00364B5F" w:rsidRPr="00CD17AD" w:rsidTr="00006DAF">
        <w:trPr>
          <w:jc w:val="center"/>
        </w:trPr>
        <w:tc>
          <w:tcPr>
            <w:tcW w:w="2574" w:type="dxa"/>
            <w:shd w:val="clear" w:color="auto" w:fill="auto"/>
          </w:tcPr>
          <w:p w:rsidR="00364B5F" w:rsidRPr="00CD17AD" w:rsidRDefault="00364B5F" w:rsidP="00006DAF">
            <w:pPr>
              <w:pStyle w:val="Vnbnnidung20"/>
              <w:spacing w:line="240" w:lineRule="auto"/>
              <w:rPr>
                <w:sz w:val="24"/>
                <w:szCs w:val="24"/>
              </w:rPr>
            </w:pPr>
            <w:bookmarkStart w:id="0" w:name="_Hlk58249409"/>
            <w:bookmarkStart w:id="1" w:name="_Hlk58246244"/>
            <w:r w:rsidRPr="00CD17AD">
              <w:rPr>
                <w:rStyle w:val="Vnbnnidung2"/>
                <w:sz w:val="24"/>
                <w:szCs w:val="24"/>
                <w:lang w:eastAsia="vi-VN"/>
              </w:rPr>
              <w:lastRenderedPageBreak/>
              <w:t>Biểu số II.07b/VPCP/KSTT</w:t>
            </w:r>
          </w:p>
        </w:tc>
        <w:tc>
          <w:tcPr>
            <w:tcW w:w="8148" w:type="dxa"/>
            <w:shd w:val="clear" w:color="auto" w:fill="auto"/>
          </w:tcPr>
          <w:p w:rsidR="00364B5F" w:rsidRPr="00CD17AD" w:rsidRDefault="00364B5F" w:rsidP="00006DAF">
            <w:pPr>
              <w:pStyle w:val="Vnbnnidung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TỔNG HỢP SỐ LƯỢNG THỦ TỤC HÀNH CHÍNH VÀ KẾT QUẢ THỰC HIỆN “4 TẠI CHỖ” TẠI BỘ PHẬN MỘT CỬA CỦA ĐỊA PHƯƠNG</w:t>
            </w:r>
          </w:p>
          <w:p w:rsidR="00364B5F" w:rsidRPr="00575183" w:rsidRDefault="00364B5F" w:rsidP="00006DAF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szCs w:val="24"/>
              </w:rPr>
            </w:pPr>
            <w:r w:rsidRPr="00575183">
              <w:rPr>
                <w:rStyle w:val="Vnbnnidung2"/>
                <w:bCs w:val="0"/>
                <w:szCs w:val="24"/>
                <w:lang w:eastAsia="vi-VN"/>
              </w:rPr>
              <w:t xml:space="preserve">Kỳ báo cáo: </w:t>
            </w:r>
            <w:r>
              <w:rPr>
                <w:rStyle w:val="Vnbnnidung2"/>
                <w:bCs w:val="0"/>
                <w:szCs w:val="24"/>
                <w:lang w:eastAsia="vi-VN"/>
              </w:rPr>
              <w:t>N</w:t>
            </w:r>
            <w:r>
              <w:rPr>
                <w:rStyle w:val="Vnbnnidung2"/>
                <w:bCs w:val="0"/>
                <w:szCs w:val="24"/>
              </w:rPr>
              <w:t>ăm 2022</w:t>
            </w:r>
          </w:p>
          <w:p w:rsidR="00364B5F" w:rsidRPr="00575183" w:rsidRDefault="00364B5F" w:rsidP="00006DAF">
            <w:pPr>
              <w:pStyle w:val="Vnbnnidung20"/>
              <w:spacing w:line="240" w:lineRule="auto"/>
              <w:jc w:val="center"/>
              <w:rPr>
                <w:rStyle w:val="Vnbnnidung2"/>
                <w:i/>
                <w:iCs/>
                <w:sz w:val="24"/>
                <w:szCs w:val="24"/>
                <w:lang w:eastAsia="vi-VN"/>
              </w:rPr>
            </w:pP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(Từ 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15/12/2021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 đến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hết 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14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12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22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)</w:t>
            </w:r>
          </w:p>
          <w:p w:rsidR="00364B5F" w:rsidRPr="00CD17AD" w:rsidRDefault="00364B5F" w:rsidP="00006DAF">
            <w:pPr>
              <w:pStyle w:val="Vnbnnidung20"/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D17AD">
              <w:rPr>
                <w:rStyle w:val="Vnbnnidung2"/>
                <w:iCs/>
                <w:sz w:val="24"/>
                <w:szCs w:val="24"/>
                <w:vertAlign w:val="superscript"/>
                <w:lang w:eastAsia="vi-VN"/>
              </w:rPr>
              <w:t>___________</w:t>
            </w:r>
          </w:p>
        </w:tc>
        <w:tc>
          <w:tcPr>
            <w:tcW w:w="3262" w:type="dxa"/>
            <w:shd w:val="clear" w:color="auto" w:fill="auto"/>
          </w:tcPr>
          <w:p w:rsidR="00364B5F" w:rsidRPr="009D063D" w:rsidRDefault="00364B5F" w:rsidP="00006DAF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>- Đơn vị báo cáo:</w:t>
            </w:r>
          </w:p>
          <w:p w:rsidR="00364B5F" w:rsidRPr="009D063D" w:rsidRDefault="00364B5F" w:rsidP="00006DAF">
            <w:pPr>
              <w:pStyle w:val="Vnbnnidung20"/>
              <w:spacing w:line="240" w:lineRule="auto"/>
              <w:rPr>
                <w:rStyle w:val="Vnbnnidung2"/>
                <w:sz w:val="22"/>
                <w:szCs w:val="22"/>
                <w:lang w:eastAsia="vi-VN"/>
              </w:rPr>
            </w:pPr>
            <w:r>
              <w:rPr>
                <w:rStyle w:val="Vnbnnidung2"/>
                <w:sz w:val="22"/>
                <w:szCs w:val="22"/>
                <w:lang w:eastAsia="vi-VN"/>
              </w:rPr>
              <w:t xml:space="preserve">+Các </w:t>
            </w:r>
            <w:r w:rsidRPr="009D063D">
              <w:rPr>
                <w:rStyle w:val="Vnbnnidung2"/>
                <w:sz w:val="22"/>
                <w:szCs w:val="22"/>
                <w:lang w:eastAsia="vi-VN"/>
              </w:rPr>
              <w:t>cơ quan chuyên môn thuộc UBND huyện</w:t>
            </w:r>
            <w:r>
              <w:rPr>
                <w:rStyle w:val="Vnbnnidung2"/>
                <w:sz w:val="22"/>
                <w:szCs w:val="22"/>
                <w:lang w:eastAsia="vi-VN"/>
              </w:rPr>
              <w:t>.</w:t>
            </w:r>
          </w:p>
          <w:p w:rsidR="00364B5F" w:rsidRPr="009D063D" w:rsidRDefault="00364B5F" w:rsidP="00006DAF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>- Đơn vị nhận báo cáo;</w:t>
            </w:r>
          </w:p>
          <w:p w:rsidR="00364B5F" w:rsidRPr="009D063D" w:rsidRDefault="00364B5F" w:rsidP="00006DAF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 xml:space="preserve">+ </w:t>
            </w:r>
            <w:r w:rsidRPr="009D063D">
              <w:rPr>
                <w:rStyle w:val="Vnbnnidung2"/>
                <w:sz w:val="22"/>
                <w:szCs w:val="22"/>
              </w:rPr>
              <w:t xml:space="preserve">UBND </w:t>
            </w:r>
            <w:r w:rsidRPr="009D063D">
              <w:rPr>
                <w:rStyle w:val="Vnbnnidung2"/>
                <w:sz w:val="22"/>
                <w:szCs w:val="22"/>
                <w:lang w:eastAsia="vi-VN"/>
              </w:rPr>
              <w:t>huyện</w:t>
            </w:r>
            <w:r>
              <w:rPr>
                <w:rStyle w:val="Vnbnnidung2"/>
                <w:sz w:val="22"/>
                <w:szCs w:val="22"/>
                <w:lang w:eastAsia="vi-VN"/>
              </w:rPr>
              <w:t>.</w:t>
            </w:r>
          </w:p>
          <w:p w:rsidR="00364B5F" w:rsidRPr="00CD17AD" w:rsidRDefault="00364B5F" w:rsidP="00006DAF">
            <w:pPr>
              <w:pStyle w:val="Vnbnnidung20"/>
              <w:tabs>
                <w:tab w:val="left" w:pos="125"/>
              </w:tabs>
              <w:spacing w:line="240" w:lineRule="auto"/>
              <w:rPr>
                <w:rStyle w:val="Vnbnnidung2"/>
                <w:sz w:val="24"/>
                <w:szCs w:val="24"/>
                <w:lang w:eastAsia="vi-VN"/>
              </w:rPr>
            </w:pPr>
          </w:p>
          <w:p w:rsidR="00364B5F" w:rsidRPr="00CD17AD" w:rsidRDefault="00364B5F" w:rsidP="00006DAF">
            <w:pPr>
              <w:pStyle w:val="Chthchbng0"/>
              <w:jc w:val="right"/>
              <w:rPr>
                <w:sz w:val="24"/>
                <w:szCs w:val="24"/>
              </w:rPr>
            </w:pPr>
            <w:r w:rsidRPr="00CD17AD">
              <w:rPr>
                <w:rStyle w:val="Vnbnnidung2"/>
                <w:b w:val="0"/>
                <w:i/>
                <w:iCs/>
                <w:sz w:val="24"/>
                <w:szCs w:val="24"/>
                <w:lang w:eastAsia="vi-VN"/>
              </w:rPr>
              <w:t>Đơn vị tính:TTHC, %.</w:t>
            </w:r>
          </w:p>
        </w:tc>
      </w:tr>
    </w:tbl>
    <w:p w:rsidR="00364B5F" w:rsidRPr="00CD17AD" w:rsidRDefault="00364B5F" w:rsidP="00364B5F">
      <w:pPr>
        <w:pStyle w:val="Chthchbng0"/>
        <w:spacing w:after="120"/>
        <w:ind w:firstLine="720"/>
        <w:jc w:val="both"/>
        <w:rPr>
          <w:sz w:val="24"/>
          <w:szCs w:val="24"/>
        </w:rPr>
      </w:pPr>
      <w:r w:rsidRPr="00CD17AD">
        <w:rPr>
          <w:rStyle w:val="Chthchbng"/>
          <w:sz w:val="24"/>
          <w:szCs w:val="24"/>
          <w:lang w:eastAsia="vi-VN"/>
        </w:rPr>
        <w:t>I. SỐ LƯỢNG TTHC TRIỂN KHAI TẠI BỘ PHẬN MỘT CỬA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58"/>
        <w:gridCol w:w="1537"/>
        <w:gridCol w:w="1263"/>
        <w:gridCol w:w="959"/>
        <w:gridCol w:w="954"/>
        <w:gridCol w:w="962"/>
        <w:gridCol w:w="1263"/>
        <w:gridCol w:w="948"/>
        <w:gridCol w:w="1021"/>
        <w:gridCol w:w="1032"/>
        <w:gridCol w:w="1129"/>
        <w:gridCol w:w="945"/>
        <w:gridCol w:w="954"/>
        <w:gridCol w:w="957"/>
      </w:tblGrid>
      <w:tr w:rsidR="00364B5F" w:rsidRPr="00CD17AD" w:rsidTr="00006DAF">
        <w:trPr>
          <w:trHeight w:val="576"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STT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Lĩnh vực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Tổng số TTHC thuộc thẩm quyền giải quyết của địa phương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TTHC được thực hiện theo CCMC, MCLT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Quy trình nội bộ giải quyết TTHC theo CCMC, MCLT được ban hành</w:t>
            </w:r>
          </w:p>
        </w:tc>
      </w:tr>
      <w:tr w:rsidR="00364B5F" w:rsidRPr="00CD17AD" w:rsidTr="00006DAF">
        <w:trPr>
          <w:trHeight w:val="576"/>
          <w:jc w:val="center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Tổng số TTHC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tỉnh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huyện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xã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Tổng số</w:t>
            </w:r>
          </w:p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TTHC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Tại BPMC cấp tỉnh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Tại BPMC cấp huyện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Tại BPMC cấp xã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Tổng số quy trình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tỉnh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huyện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Cấp xã</w:t>
            </w:r>
          </w:p>
        </w:tc>
      </w:tr>
      <w:tr w:rsidR="00364B5F" w:rsidRPr="00CD17AD" w:rsidTr="00006DAF">
        <w:trPr>
          <w:trHeight w:val="576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(2)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(3)=(4)+(5)</w:t>
            </w:r>
          </w:p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+(6)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(4)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(5)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(6)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(7)=(8)+(9)</w:t>
            </w:r>
          </w:p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+(10)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(8)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(10)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(11)=(12)</w:t>
            </w:r>
          </w:p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+(13)+14)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(12)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(13)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(14)</w:t>
            </w:r>
          </w:p>
        </w:tc>
      </w:tr>
      <w:tr w:rsidR="00364B5F" w:rsidRPr="00CD17AD" w:rsidTr="00006DAF">
        <w:trPr>
          <w:trHeight w:val="576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Lĩnh vực...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CD17AD" w:rsidTr="00006DAF">
        <w:trPr>
          <w:trHeight w:val="576"/>
          <w:jc w:val="center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TỔNG CỘNG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:rsidR="00364B5F" w:rsidRPr="00CD17AD" w:rsidRDefault="00364B5F" w:rsidP="00364B5F">
      <w:pPr>
        <w:pStyle w:val="Chthchbng0"/>
        <w:spacing w:after="120"/>
        <w:ind w:firstLine="720"/>
        <w:jc w:val="both"/>
        <w:rPr>
          <w:sz w:val="24"/>
          <w:szCs w:val="24"/>
        </w:rPr>
      </w:pPr>
      <w:r w:rsidRPr="00CD17AD">
        <w:rPr>
          <w:rStyle w:val="Chthchbng"/>
          <w:sz w:val="24"/>
          <w:szCs w:val="24"/>
          <w:lang w:eastAsia="vi-VN"/>
        </w:rPr>
        <w:t>II. KẾT QUẢ THỰC HIỆN “4 TẠI CHỖ” TẠI BỘ PHẬN MỘT CỬA CẤP TỈNH, HUYỆN</w:t>
      </w:r>
    </w:p>
    <w:tbl>
      <w:tblPr>
        <w:tblW w:w="5002" w:type="pct"/>
        <w:jc w:val="center"/>
        <w:tblCellMar>
          <w:left w:w="0" w:type="dxa"/>
          <w:right w:w="0" w:type="dxa"/>
        </w:tblCellMar>
        <w:tblLook w:val="0000"/>
      </w:tblPr>
      <w:tblGrid>
        <w:gridCol w:w="825"/>
        <w:gridCol w:w="1856"/>
        <w:gridCol w:w="2754"/>
        <w:gridCol w:w="2448"/>
        <w:gridCol w:w="534"/>
        <w:gridCol w:w="1558"/>
        <w:gridCol w:w="2203"/>
        <w:gridCol w:w="2392"/>
        <w:gridCol w:w="18"/>
      </w:tblGrid>
      <w:tr w:rsidR="00364B5F" w:rsidRPr="00CD17AD" w:rsidTr="00006DAF">
        <w:trPr>
          <w:trHeight w:val="435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STT</w:t>
            </w:r>
          </w:p>
        </w:tc>
        <w:tc>
          <w:tcPr>
            <w:tcW w:w="1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Lĩnh vực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Cấp tỉnh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Cấp huyện</w:t>
            </w:r>
          </w:p>
        </w:tc>
      </w:tr>
      <w:tr w:rsidR="00364B5F" w:rsidRPr="00CD17AD" w:rsidTr="00006DAF">
        <w:trPr>
          <w:trHeight w:val="413"/>
          <w:jc w:val="center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Số lượng TTHC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Tỷ lệ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Số lượng TTHC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  <w:b/>
                <w:bCs/>
              </w:rPr>
              <w:t>Tỷ lệ</w:t>
            </w:r>
          </w:p>
        </w:tc>
      </w:tr>
      <w:tr w:rsidR="00364B5F" w:rsidRPr="00CD17AD" w:rsidTr="00006DAF">
        <w:trPr>
          <w:trHeight w:val="27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(1)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(2)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(3)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(4)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(5)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(6)</w:t>
            </w:r>
          </w:p>
        </w:tc>
      </w:tr>
      <w:tr w:rsidR="00364B5F" w:rsidRPr="00CD17AD" w:rsidTr="00006DAF">
        <w:trPr>
          <w:trHeight w:val="40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>1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t xml:space="preserve">Lĩnh </w:t>
            </w:r>
            <w:r w:rsidRPr="00CD17AD">
              <w:rPr>
                <w:rStyle w:val="Khc"/>
                <w:iCs/>
              </w:rPr>
              <w:t>vực</w:t>
            </w:r>
            <w:r w:rsidRPr="00CD17AD">
              <w:rPr>
                <w:rStyle w:val="Khc"/>
                <w:i/>
                <w:iCs/>
              </w:rPr>
              <w:t>...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CD17AD" w:rsidTr="00006DAF">
        <w:trPr>
          <w:trHeight w:val="4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sz w:val="24"/>
                <w:szCs w:val="24"/>
              </w:rPr>
              <w:t>...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17AD">
              <w:rPr>
                <w:sz w:val="24"/>
                <w:szCs w:val="24"/>
              </w:rPr>
              <w:t>....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CD17AD" w:rsidTr="00006DAF">
        <w:trPr>
          <w:trHeight w:val="720"/>
          <w:jc w:val="center"/>
        </w:trPr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AD">
              <w:rPr>
                <w:rStyle w:val="Khc"/>
              </w:rPr>
              <w:lastRenderedPageBreak/>
              <w:t>TỔNG CỘNG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5F" w:rsidRPr="00CD17AD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pct"/>
          <w:jc w:val="center"/>
        </w:trPr>
        <w:tc>
          <w:tcPr>
            <w:tcW w:w="919" w:type="pct"/>
            <w:gridSpan w:val="2"/>
            <w:shd w:val="clear" w:color="auto" w:fill="auto"/>
          </w:tcPr>
          <w:p w:rsidR="00364B5F" w:rsidRPr="00533AF1" w:rsidRDefault="00364B5F" w:rsidP="00006DAF">
            <w:pPr>
              <w:pStyle w:val="Vnbnnidung20"/>
              <w:spacing w:line="240" w:lineRule="auto"/>
              <w:rPr>
                <w:sz w:val="24"/>
                <w:szCs w:val="24"/>
              </w:rPr>
            </w:pPr>
            <w:r w:rsidRPr="000854A4">
              <w:rPr>
                <w:rFonts w:ascii="Arial" w:hAnsi="Arial" w:cs="Arial"/>
                <w:lang w:eastAsia="zh-CN"/>
              </w:rPr>
              <w:br w:type="page"/>
            </w:r>
            <w:bookmarkEnd w:id="0"/>
            <w:bookmarkEnd w:id="1"/>
            <w:r w:rsidRPr="00533AF1">
              <w:rPr>
                <w:rStyle w:val="Vnbnnidung2"/>
                <w:sz w:val="24"/>
                <w:szCs w:val="24"/>
                <w:lang w:eastAsia="vi-VN"/>
              </w:rPr>
              <w:t>Biểu số II.08/VPCP/KSTT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364B5F" w:rsidRPr="00533AF1" w:rsidRDefault="00364B5F" w:rsidP="00006DAF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szCs w:val="24"/>
              </w:rPr>
            </w:pPr>
            <w:bookmarkStart w:id="2" w:name="bookmark257"/>
            <w:r w:rsidRPr="00533AF1">
              <w:rPr>
                <w:rStyle w:val="Tiu3"/>
                <w:szCs w:val="24"/>
                <w:lang w:eastAsia="vi-VN"/>
              </w:rPr>
              <w:t>TÌNH HÌNH TRIỂN KHAI THỦ TỤC HÀNH CHÍNH</w:t>
            </w:r>
            <w:bookmarkStart w:id="3" w:name="bookmark256"/>
            <w:bookmarkStart w:id="4" w:name="bookmark258"/>
            <w:bookmarkEnd w:id="2"/>
            <w:r w:rsidRPr="00533AF1">
              <w:rPr>
                <w:rStyle w:val="Tiu3"/>
                <w:szCs w:val="24"/>
                <w:lang w:eastAsia="vi-VN"/>
              </w:rPr>
              <w:t xml:space="preserve"> TRÊN MÔI TRƯỜNG ĐIỆN TỬ CỦA BỘ, CƠ QUAN, ĐỊA PHƯƠNG</w:t>
            </w:r>
            <w:bookmarkEnd w:id="3"/>
            <w:bookmarkEnd w:id="4"/>
          </w:p>
          <w:p w:rsidR="00364B5F" w:rsidRPr="00575183" w:rsidRDefault="00364B5F" w:rsidP="00006DAF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szCs w:val="24"/>
              </w:rPr>
            </w:pPr>
            <w:r w:rsidRPr="00575183">
              <w:rPr>
                <w:rStyle w:val="Vnbnnidung2"/>
                <w:bCs w:val="0"/>
                <w:szCs w:val="24"/>
                <w:lang w:eastAsia="vi-VN"/>
              </w:rPr>
              <w:t xml:space="preserve">Kỳ báo cáo: </w:t>
            </w:r>
            <w:r>
              <w:rPr>
                <w:rStyle w:val="Vnbnnidung2"/>
                <w:bCs w:val="0"/>
                <w:szCs w:val="24"/>
                <w:lang w:eastAsia="vi-VN"/>
              </w:rPr>
              <w:t>N</w:t>
            </w:r>
            <w:r>
              <w:rPr>
                <w:rStyle w:val="Vnbnnidung2"/>
                <w:bCs w:val="0"/>
                <w:szCs w:val="24"/>
              </w:rPr>
              <w:t>ăm 2022</w:t>
            </w:r>
          </w:p>
          <w:p w:rsidR="00364B5F" w:rsidRPr="00575183" w:rsidRDefault="00364B5F" w:rsidP="00006DAF">
            <w:pPr>
              <w:pStyle w:val="Vnbnnidung20"/>
              <w:spacing w:line="240" w:lineRule="auto"/>
              <w:jc w:val="center"/>
              <w:rPr>
                <w:rStyle w:val="Vnbnnidung2"/>
                <w:i/>
                <w:iCs/>
                <w:sz w:val="24"/>
                <w:szCs w:val="24"/>
                <w:lang w:eastAsia="vi-VN"/>
              </w:rPr>
            </w:pP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(Từ 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15/12/2021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 đến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hết 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14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12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22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)</w:t>
            </w:r>
          </w:p>
          <w:p w:rsidR="00364B5F" w:rsidRPr="00533AF1" w:rsidRDefault="00364B5F" w:rsidP="00006DAF">
            <w:pPr>
              <w:pStyle w:val="Vnbnnidung20"/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533AF1">
              <w:rPr>
                <w:rStyle w:val="Vnbnnidung2"/>
                <w:iCs/>
                <w:sz w:val="24"/>
                <w:szCs w:val="24"/>
                <w:vertAlign w:val="superscript"/>
                <w:lang w:eastAsia="vi-VN"/>
              </w:rPr>
              <w:t>___________</w:t>
            </w:r>
          </w:p>
        </w:tc>
        <w:tc>
          <w:tcPr>
            <w:tcW w:w="2109" w:type="pct"/>
            <w:gridSpan w:val="3"/>
            <w:shd w:val="clear" w:color="auto" w:fill="auto"/>
          </w:tcPr>
          <w:p w:rsidR="00364B5F" w:rsidRPr="00247407" w:rsidRDefault="00364B5F" w:rsidP="00006DAF">
            <w:pPr>
              <w:pStyle w:val="Vnbnnidung20"/>
              <w:tabs>
                <w:tab w:val="left" w:pos="130"/>
              </w:tabs>
              <w:spacing w:line="240" w:lineRule="auto"/>
              <w:rPr>
                <w:rStyle w:val="Vnbnnidung2"/>
                <w:b/>
                <w:bCs/>
                <w:lang w:eastAsia="vi-VN"/>
              </w:rPr>
            </w:pPr>
            <w:r w:rsidRPr="00247407">
              <w:rPr>
                <w:rStyle w:val="Vnbnnidung2"/>
                <w:lang w:eastAsia="vi-VN"/>
              </w:rPr>
              <w:t>- Đơn vị báo cáo:</w:t>
            </w:r>
          </w:p>
          <w:p w:rsidR="00364B5F" w:rsidRPr="009D063D" w:rsidRDefault="00364B5F" w:rsidP="00006DAF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>- Đơn vị báo cáo:</w:t>
            </w:r>
          </w:p>
          <w:p w:rsidR="00364B5F" w:rsidRDefault="00364B5F" w:rsidP="00006DAF">
            <w:pPr>
              <w:pStyle w:val="Vnbnnidung20"/>
              <w:spacing w:line="240" w:lineRule="auto"/>
              <w:rPr>
                <w:rStyle w:val="Vnbnnidung2"/>
                <w:sz w:val="22"/>
                <w:szCs w:val="22"/>
                <w:lang w:eastAsia="vi-VN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>+ UBND cấp xã</w:t>
            </w:r>
            <w:r>
              <w:rPr>
                <w:rStyle w:val="Vnbnnidung2"/>
                <w:sz w:val="22"/>
                <w:szCs w:val="22"/>
                <w:lang w:eastAsia="vi-VN"/>
              </w:rPr>
              <w:t>;</w:t>
            </w:r>
          </w:p>
          <w:p w:rsidR="00364B5F" w:rsidRPr="009D063D" w:rsidRDefault="00364B5F" w:rsidP="00006DAF">
            <w:pPr>
              <w:pStyle w:val="Vnbnnidung20"/>
              <w:spacing w:line="240" w:lineRule="auto"/>
              <w:rPr>
                <w:rStyle w:val="Vnbnnidung2"/>
                <w:sz w:val="22"/>
                <w:szCs w:val="22"/>
                <w:lang w:eastAsia="vi-VN"/>
              </w:rPr>
            </w:pPr>
            <w:r>
              <w:rPr>
                <w:rStyle w:val="Vnbnnidung2"/>
                <w:sz w:val="22"/>
                <w:szCs w:val="22"/>
                <w:lang w:eastAsia="vi-VN"/>
              </w:rPr>
              <w:t xml:space="preserve">+Các </w:t>
            </w:r>
            <w:r w:rsidRPr="009D063D">
              <w:rPr>
                <w:rStyle w:val="Vnbnnidung2"/>
                <w:sz w:val="22"/>
                <w:szCs w:val="22"/>
                <w:lang w:eastAsia="vi-VN"/>
              </w:rPr>
              <w:t>cơ quan chuyên môn thuộc UBND huyện</w:t>
            </w:r>
            <w:r>
              <w:rPr>
                <w:rStyle w:val="Vnbnnidung2"/>
                <w:sz w:val="22"/>
                <w:szCs w:val="22"/>
                <w:lang w:eastAsia="vi-VN"/>
              </w:rPr>
              <w:t>.</w:t>
            </w:r>
          </w:p>
          <w:p w:rsidR="00364B5F" w:rsidRPr="009D063D" w:rsidRDefault="00364B5F" w:rsidP="00006DAF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>- Đơn vị nhận báo cáo;</w:t>
            </w:r>
          </w:p>
          <w:p w:rsidR="00364B5F" w:rsidRPr="009D063D" w:rsidRDefault="00364B5F" w:rsidP="00006DAF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 xml:space="preserve">+ </w:t>
            </w:r>
            <w:r w:rsidRPr="009D063D">
              <w:rPr>
                <w:rStyle w:val="Vnbnnidung2"/>
                <w:sz w:val="22"/>
                <w:szCs w:val="22"/>
              </w:rPr>
              <w:t xml:space="preserve">UBND </w:t>
            </w:r>
            <w:r w:rsidRPr="009D063D">
              <w:rPr>
                <w:rStyle w:val="Vnbnnidung2"/>
                <w:sz w:val="22"/>
                <w:szCs w:val="22"/>
                <w:lang w:eastAsia="vi-VN"/>
              </w:rPr>
              <w:t>huyện</w:t>
            </w:r>
            <w:r>
              <w:rPr>
                <w:rStyle w:val="Vnbnnidung2"/>
                <w:sz w:val="22"/>
                <w:szCs w:val="22"/>
                <w:lang w:eastAsia="vi-VN"/>
              </w:rPr>
              <w:t>.</w:t>
            </w:r>
          </w:p>
          <w:p w:rsidR="00364B5F" w:rsidRPr="00533AF1" w:rsidRDefault="00364B5F" w:rsidP="00006DAF">
            <w:pPr>
              <w:pStyle w:val="Vnbnnidung20"/>
              <w:tabs>
                <w:tab w:val="left" w:pos="125"/>
              </w:tabs>
              <w:spacing w:line="240" w:lineRule="auto"/>
              <w:rPr>
                <w:rStyle w:val="Vnbnnidung2"/>
                <w:sz w:val="24"/>
                <w:szCs w:val="24"/>
                <w:lang w:eastAsia="vi-VN"/>
              </w:rPr>
            </w:pPr>
          </w:p>
          <w:p w:rsidR="00364B5F" w:rsidRPr="00533AF1" w:rsidRDefault="00364B5F" w:rsidP="00006DAF">
            <w:pPr>
              <w:pStyle w:val="Chthchbng0"/>
              <w:jc w:val="right"/>
              <w:rPr>
                <w:sz w:val="24"/>
                <w:szCs w:val="24"/>
              </w:rPr>
            </w:pPr>
            <w:r w:rsidRPr="00533AF1">
              <w:rPr>
                <w:rStyle w:val="Vnbnnidung2"/>
                <w:b w:val="0"/>
                <w:i/>
                <w:iCs/>
                <w:sz w:val="24"/>
                <w:szCs w:val="24"/>
                <w:lang w:eastAsia="vi-VN"/>
              </w:rPr>
              <w:t>Đơn vị tính:hồ sơ TTHC.</w:t>
            </w:r>
          </w:p>
        </w:tc>
      </w:tr>
    </w:tbl>
    <w:p w:rsidR="00364B5F" w:rsidRPr="00533AF1" w:rsidRDefault="00364B5F" w:rsidP="00364B5F">
      <w:pPr>
        <w:pStyle w:val="Vnbnnidung20"/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3255"/>
        <w:gridCol w:w="1283"/>
        <w:gridCol w:w="1228"/>
        <w:gridCol w:w="1884"/>
        <w:gridCol w:w="1414"/>
        <w:gridCol w:w="1429"/>
        <w:gridCol w:w="1572"/>
        <w:gridCol w:w="1858"/>
        <w:gridCol w:w="23"/>
      </w:tblGrid>
      <w:tr w:rsidR="00364B5F" w:rsidRPr="00533AF1" w:rsidTr="00006DAF">
        <w:trPr>
          <w:gridAfter w:val="1"/>
          <w:wAfter w:w="8" w:type="pct"/>
          <w:trHeight w:val="499"/>
          <w:jc w:val="center"/>
        </w:trPr>
        <w:tc>
          <w:tcPr>
            <w:tcW w:w="218" w:type="pct"/>
            <w:vMerge w:val="restar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STT</w:t>
            </w:r>
          </w:p>
        </w:tc>
        <w:tc>
          <w:tcPr>
            <w:tcW w:w="1116" w:type="pct"/>
            <w:vMerge w:val="restar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</w:t>
            </w:r>
          </w:p>
        </w:tc>
        <w:tc>
          <w:tcPr>
            <w:tcW w:w="1507" w:type="pct"/>
            <w:gridSpan w:val="3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DVCTT mức độ 3</w:t>
            </w:r>
          </w:p>
        </w:tc>
        <w:tc>
          <w:tcPr>
            <w:tcW w:w="1514" w:type="pct"/>
            <w:gridSpan w:val="3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DVCTT mức độ 4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Tích hợp với Cổng Dịch vụ công quốc gia</w:t>
            </w:r>
          </w:p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(có=1; không=0)</w:t>
            </w:r>
          </w:p>
        </w:tc>
      </w:tr>
      <w:tr w:rsidR="00364B5F" w:rsidRPr="00533AF1" w:rsidTr="00006DAF">
        <w:trPr>
          <w:gridAfter w:val="1"/>
          <w:wAfter w:w="8" w:type="pct"/>
          <w:trHeight w:val="691"/>
          <w:jc w:val="center"/>
        </w:trPr>
        <w:tc>
          <w:tcPr>
            <w:tcW w:w="218" w:type="pct"/>
            <w:vMerge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Được giao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Đã triển khai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Số lượng hồ sơ phát sinh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Được giao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Đã triển khai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Số lượng hồ sơ phát sinh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321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(1)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(2)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(3)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(4)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(5)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(6)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(7)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(8)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(8)</w:t>
            </w:r>
          </w:p>
        </w:tc>
      </w:tr>
      <w:tr w:rsidR="00364B5F" w:rsidRPr="00533AF1" w:rsidTr="00006DAF">
        <w:trPr>
          <w:gridAfter w:val="1"/>
          <w:wAfter w:w="8" w:type="pct"/>
          <w:trHeight w:val="508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A</w:t>
            </w:r>
          </w:p>
        </w:tc>
        <w:tc>
          <w:tcPr>
            <w:tcW w:w="4137" w:type="pct"/>
            <w:gridSpan w:val="7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DVCTT DO THỦ TƯỚNG CHÍNH PHỦ GIAO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429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CẤP TRUNG ƯƠNG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407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427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398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409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TỔNG CỘNG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416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CẤP TỈNH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gridAfter w:val="1"/>
          <w:wAfter w:w="8" w:type="pct"/>
          <w:trHeight w:val="720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15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54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lastRenderedPageBreak/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720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III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CẤP HUYỆN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24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31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38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31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IV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CẤP XÃ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09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01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22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720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36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B</w:t>
            </w:r>
          </w:p>
        </w:tc>
        <w:tc>
          <w:tcPr>
            <w:tcW w:w="4137" w:type="pct"/>
            <w:gridSpan w:val="7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ĐVCTT DO BỘ, CƠ QUAN, UBND TỈNH CHỦ ĐỘNG TRIỂN KHAI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02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CẤP TRUNG ƯƠNG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53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61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30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59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720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TỔNG CỘNG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35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CẤP TỈNH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16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AF1">
              <w:rPr>
                <w:rStyle w:val="Khc"/>
                <w:b/>
              </w:rPr>
              <w:lastRenderedPageBreak/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720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15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32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62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III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CẤP HUYỆN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14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05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25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18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IV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CẤP XÃ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09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543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</w:rPr>
              <w:t>1.1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Cs/>
              </w:rPr>
              <w:t>DVCTT...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533AF1" w:rsidTr="00006DAF">
        <w:trPr>
          <w:trHeight w:val="423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2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3AF1">
              <w:rPr>
                <w:rStyle w:val="Khc"/>
                <w:b/>
                <w:bCs/>
              </w:rPr>
              <w:t>Lĩnh vực...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533AF1" w:rsidRDefault="00364B5F" w:rsidP="00006DAF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364B5F" w:rsidRPr="008B48D7" w:rsidTr="00006DAF">
        <w:trPr>
          <w:trHeight w:val="557"/>
          <w:jc w:val="center"/>
        </w:trPr>
        <w:tc>
          <w:tcPr>
            <w:tcW w:w="218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116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pStyle w:val="Khc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8D7">
              <w:rPr>
                <w:rStyle w:val="Khc"/>
                <w:b/>
              </w:rPr>
              <w:t>TỔNG CỘNG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364B5F" w:rsidRPr="008B48D7" w:rsidRDefault="00364B5F" w:rsidP="00006DAF">
            <w:pPr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:rsidR="00364B5F" w:rsidRDefault="00364B5F" w:rsidP="00364B5F"/>
    <w:p w:rsidR="00CD12E1" w:rsidRPr="004B65A6" w:rsidRDefault="00CD12E1" w:rsidP="00CD12E1"/>
    <w:p w:rsidR="00CD12E1" w:rsidRPr="004B65A6" w:rsidRDefault="00CD12E1" w:rsidP="00CD12E1"/>
    <w:p w:rsidR="004649A5" w:rsidRPr="00CD12E1" w:rsidRDefault="004649A5">
      <w:pPr>
        <w:rPr>
          <w:rFonts w:ascii="Times New Roman" w:hAnsi="Times New Roman"/>
        </w:rPr>
      </w:pPr>
    </w:p>
    <w:sectPr w:rsidR="004649A5" w:rsidRPr="00CD12E1" w:rsidSect="00CD12E1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D12E1"/>
    <w:rsid w:val="001477F5"/>
    <w:rsid w:val="00364B5F"/>
    <w:rsid w:val="003A0EE7"/>
    <w:rsid w:val="004649A5"/>
    <w:rsid w:val="004A47B3"/>
    <w:rsid w:val="00793B4B"/>
    <w:rsid w:val="009E70DC"/>
    <w:rsid w:val="00AE1E97"/>
    <w:rsid w:val="00B404F9"/>
    <w:rsid w:val="00BC6931"/>
    <w:rsid w:val="00BE4522"/>
    <w:rsid w:val="00CD12E1"/>
    <w:rsid w:val="00D46376"/>
    <w:rsid w:val="00E2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E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364B5F"/>
    <w:rPr>
      <w:rFonts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364B5F"/>
    <w:rPr>
      <w:rFonts w:cs="Times New Roman"/>
      <w:sz w:val="20"/>
      <w:szCs w:val="20"/>
    </w:rPr>
  </w:style>
  <w:style w:type="character" w:customStyle="1" w:styleId="Tiu3">
    <w:name w:val="Tiêu đề #3_"/>
    <w:link w:val="Tiu30"/>
    <w:uiPriority w:val="99"/>
    <w:rsid w:val="00364B5F"/>
    <w:rPr>
      <w:rFonts w:cs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364B5F"/>
    <w:pPr>
      <w:widowControl w:val="0"/>
      <w:spacing w:after="100" w:line="276" w:lineRule="auto"/>
      <w:ind w:firstLine="400"/>
    </w:pPr>
    <w:rPr>
      <w:rFonts w:ascii="Times New Roman" w:eastAsiaTheme="minorHAnsi" w:hAnsi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364B5F"/>
    <w:pPr>
      <w:widowControl w:val="0"/>
      <w:spacing w:line="262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Tiu30">
    <w:name w:val="Tiêu đề #3"/>
    <w:basedOn w:val="Normal"/>
    <w:link w:val="Tiu3"/>
    <w:uiPriority w:val="99"/>
    <w:rsid w:val="00364B5F"/>
    <w:pPr>
      <w:widowControl w:val="0"/>
      <w:spacing w:after="80" w:line="266" w:lineRule="auto"/>
      <w:ind w:firstLine="210"/>
      <w:outlineLvl w:val="2"/>
    </w:pPr>
    <w:rPr>
      <w:rFonts w:ascii="Times New Roman" w:eastAsiaTheme="minorHAnsi" w:hAnsi="Times New Roman"/>
      <w:b/>
      <w:bCs/>
      <w:sz w:val="24"/>
      <w:szCs w:val="22"/>
    </w:rPr>
  </w:style>
  <w:style w:type="character" w:customStyle="1" w:styleId="Chthchbng">
    <w:name w:val="Chú thích bảng_"/>
    <w:link w:val="Chthchbng0"/>
    <w:uiPriority w:val="99"/>
    <w:rsid w:val="00364B5F"/>
    <w:rPr>
      <w:rFonts w:cs="Times New Roman"/>
      <w:b/>
      <w:bCs/>
      <w:sz w:val="20"/>
      <w:szCs w:val="20"/>
    </w:rPr>
  </w:style>
  <w:style w:type="character" w:customStyle="1" w:styleId="Khc">
    <w:name w:val="Khác_"/>
    <w:link w:val="Khc0"/>
    <w:uiPriority w:val="99"/>
    <w:rsid w:val="00364B5F"/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364B5F"/>
    <w:pPr>
      <w:widowControl w:val="0"/>
    </w:pPr>
    <w:rPr>
      <w:rFonts w:ascii="Times New Roman" w:eastAsiaTheme="minorHAnsi" w:hAnsi="Times New Roman"/>
      <w:b/>
      <w:bCs/>
      <w:sz w:val="20"/>
      <w:szCs w:val="20"/>
    </w:rPr>
  </w:style>
  <w:style w:type="paragraph" w:customStyle="1" w:styleId="Khc0">
    <w:name w:val="Khác"/>
    <w:basedOn w:val="Normal"/>
    <w:link w:val="Khc"/>
    <w:uiPriority w:val="99"/>
    <w:rsid w:val="00364B5F"/>
    <w:pPr>
      <w:widowControl w:val="0"/>
      <w:spacing w:after="100" w:line="276" w:lineRule="auto"/>
      <w:ind w:firstLine="400"/>
    </w:pPr>
    <w:rPr>
      <w:rFonts w:ascii="Times New Roman" w:eastAsiaTheme="minorHAnsi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cp:lastPrinted>2022-12-13T02:16:00Z</cp:lastPrinted>
  <dcterms:created xsi:type="dcterms:W3CDTF">2022-12-14T04:03:00Z</dcterms:created>
  <dcterms:modified xsi:type="dcterms:W3CDTF">2022-12-14T04:03:00Z</dcterms:modified>
</cp:coreProperties>
</file>